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bookmarkStart w:id="0" w:name="_GoBack"/>
      <w:bookmarkEnd w:id="0"/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AA5000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lang w:val="en-US"/>
        </w:rPr>
        <w:t>ROLE DESCRIPTION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lang w:val="en-US"/>
        </w:rPr>
        <w:t xml:space="preserve">Communications and </w:t>
      </w:r>
      <w:r w:rsidR="008040A4">
        <w:rPr>
          <w:rFonts w:ascii="Frutiger LT Std 45 Light" w:hAnsi="Frutiger LT Std 45 Light" w:cs="News Gothic MT"/>
          <w:b/>
          <w:color w:val="000000"/>
          <w:lang w:val="en-US"/>
        </w:rPr>
        <w:t>Project Manage</w:t>
      </w:r>
      <w:r w:rsidR="00EC101B">
        <w:rPr>
          <w:rFonts w:ascii="Frutiger LT Std 45 Light" w:hAnsi="Frutiger LT Std 45 Light" w:cs="News Gothic MT"/>
          <w:b/>
          <w:color w:val="000000"/>
          <w:lang w:val="en-US"/>
        </w:rPr>
        <w:t>ment</w:t>
      </w:r>
      <w:r w:rsidR="008040A4">
        <w:rPr>
          <w:rFonts w:ascii="Frutiger LT Std 45 Light" w:hAnsi="Frutiger LT Std 45 Light" w:cs="News Gothic MT"/>
          <w:b/>
          <w:color w:val="000000"/>
          <w:lang w:val="en-US"/>
        </w:rPr>
        <w:t xml:space="preserve"> </w:t>
      </w:r>
      <w:r w:rsidR="00691994">
        <w:rPr>
          <w:rFonts w:ascii="Frutiger LT Std 45 Light" w:hAnsi="Frutiger LT Std 45 Light" w:cs="News Gothic MT"/>
          <w:b/>
          <w:color w:val="000000"/>
          <w:lang w:val="en-US"/>
        </w:rPr>
        <w:t xml:space="preserve">Graduate </w:t>
      </w:r>
      <w:r w:rsidRPr="00635EF1">
        <w:rPr>
          <w:rFonts w:ascii="Frutiger LT Std 45 Light" w:hAnsi="Frutiger LT Std 45 Light" w:cs="News Gothic MT"/>
          <w:b/>
          <w:color w:val="000000"/>
          <w:lang w:val="en-US"/>
        </w:rPr>
        <w:t xml:space="preserve">Internship </w:t>
      </w:r>
    </w:p>
    <w:p w:rsidR="008040A4" w:rsidRPr="008040A4" w:rsidRDefault="008040A4" w:rsidP="00635EF1">
      <w:pPr>
        <w:jc w:val="both"/>
        <w:rPr>
          <w:rFonts w:ascii="Frutiger LT Std 45 Light" w:hAnsi="Frutiger LT Std 45 Light" w:cs="News Gothic MT"/>
          <w:b/>
          <w:i/>
          <w:color w:val="000000"/>
          <w:lang w:val="en-US"/>
        </w:rPr>
      </w:pPr>
      <w:r w:rsidRPr="008040A4">
        <w:rPr>
          <w:rFonts w:ascii="Frutiger LT Std 45 Light" w:hAnsi="Frutiger LT Std 45 Light" w:cs="News Gothic MT"/>
          <w:b/>
          <w:i/>
          <w:color w:val="000000"/>
          <w:lang w:val="en-US"/>
        </w:rPr>
        <w:t>Supporting the charity’s director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Context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Spark! </w:t>
      </w:r>
      <w:proofErr w:type="gram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is</w:t>
      </w:r>
      <w:proofErr w:type="gram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 partnership between education, business and community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organisations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.  Established in 1980, we support the preparation of young people for adult and working life, and relate this to the opportunities and needs within the local community and economy.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Our work helps to raise the achievement of all our young people in London Borough of Hounslow</w:t>
      </w:r>
      <w:r w:rsidR="000378C9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and beyond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, improve their employability, develop their ability to play a positive role in the society they live in and contribute to the social and economic well-being of the whole community.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="000378C9">
        <w:rPr>
          <w:rFonts w:ascii="Frutiger LT Std 45 Light" w:hAnsi="Frutiger LT Std 45 Light" w:cs="News Gothic MT"/>
          <w:color w:val="000000"/>
          <w:sz w:val="20"/>
          <w:lang w:val="en-US"/>
        </w:rPr>
        <w:t>!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was recently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recognised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as one of the top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Education Business Partnerships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in the country, rated “Excellent” under the Award for Education Business Excellence accreditation scheme.  Institute for Education Business Excellence Chief Executive said: “[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is] leading the way in education and business partnership.”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The post holder will 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support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>’s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senior management team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at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The Clock Tower EMC2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in Brentford.   The post will ideally suit self-motivated individuals that enjoy being part of a small but effective and dynamic team with the support of a wider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organisation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and an active board of trustees.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Role Details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Role title: Communications and 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Project Management </w:t>
      </w:r>
      <w:r w:rsidR="0069199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Graduate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Internship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Unit: 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>B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ased at 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>The Clock Tower EMC2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, but may be required on occasion to work at other site</w:t>
      </w:r>
      <w:r w:rsidR="00C96D7C">
        <w:rPr>
          <w:rFonts w:ascii="Frutiger LT Std 45 Light" w:hAnsi="Frutiger LT Std 45 Light" w:cs="News Gothic MT"/>
          <w:color w:val="000000"/>
          <w:sz w:val="20"/>
          <w:lang w:val="en-US"/>
        </w:rPr>
        <w:t>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Line manager: 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Andrew Dakers 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– </w:t>
      </w:r>
      <w:r w:rsidR="008040A4">
        <w:rPr>
          <w:rFonts w:ascii="Frutiger LT Std 45 Light" w:hAnsi="Frutiger LT Std 45 Light" w:cs="News Gothic MT"/>
          <w:color w:val="000000"/>
          <w:sz w:val="20"/>
          <w:lang w:val="en-US"/>
        </w:rPr>
        <w:t>Director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Role purpose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b/>
          <w:color w:val="000000"/>
          <w:sz w:val="20"/>
          <w:lang w:val="en-US"/>
        </w:rPr>
        <w:t>Tasks:</w:t>
      </w: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You will be part of a team of four interns working together to gain valuable work experience whilst helping a dynamic charity develop. You will work closely with members of the Senior Management Team, on a range of tasks including: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  <w:t xml:space="preserve">Events: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Assisting in the management and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organisation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of events;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Collating invitation lists;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Promotion and marketing events;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Promoting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at events; and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Gathering material for events (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Spark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programmes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, information and flyers).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  <w:t xml:space="preserve">PR and Marketing: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Writing news releases;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Researching journalists/publications;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lastRenderedPageBreak/>
        <w:t xml:space="preserve">- Helping to </w:t>
      </w:r>
      <w:proofErr w:type="spellStart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organise</w:t>
      </w:r>
      <w:proofErr w:type="spellEnd"/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media visits to </w:t>
      </w:r>
      <w:r w:rsidR="000378C9"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="00691994">
        <w:rPr>
          <w:rFonts w:ascii="Frutiger LT Std 45 Light" w:hAnsi="Frutiger LT Std 45 Light" w:cs="News Gothic MT"/>
          <w:color w:val="000000"/>
          <w:sz w:val="20"/>
          <w:lang w:val="en-US"/>
        </w:rPr>
        <w:t>!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activities and events;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Ensuring that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="00691994">
        <w:rPr>
          <w:rFonts w:ascii="Frutiger LT Std 45 Light" w:hAnsi="Frutiger LT Std 45 Light" w:cs="News Gothic MT"/>
          <w:color w:val="000000"/>
          <w:sz w:val="20"/>
          <w:lang w:val="en-US"/>
        </w:rPr>
        <w:t>!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promotional material and information is kept up-to-date;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</w:t>
      </w:r>
      <w:r w:rsidR="00163CA5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Generating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creative ideas for marketing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Spark</w:t>
      </w:r>
      <w:r w:rsidR="00691994">
        <w:rPr>
          <w:rFonts w:ascii="Frutiger LT Std 45 Light" w:hAnsi="Frutiger LT Std 45 Light" w:cs="News Gothic MT"/>
          <w:color w:val="000000"/>
          <w:sz w:val="20"/>
          <w:lang w:val="en-US"/>
        </w:rPr>
        <w:t>!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activities locally and regionally; and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Writing website posts/updating Facebook, Linked In and Twitter.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u w:val="single"/>
          <w:lang w:val="en-US"/>
        </w:rPr>
        <w:t xml:space="preserve">General Administration: 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Tracking current affairs/relevant news stories;</w:t>
      </w:r>
    </w:p>
    <w:p w:rsidR="00C96D7C" w:rsidRP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Keeping relationship database up-to-date; and</w:t>
      </w:r>
    </w:p>
    <w:p w:rsidR="00635EF1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C96D7C">
        <w:rPr>
          <w:rFonts w:ascii="Frutiger LT Std 45 Light" w:hAnsi="Frutiger LT Std 45 Light" w:cs="News Gothic MT"/>
          <w:color w:val="000000"/>
          <w:sz w:val="20"/>
          <w:lang w:val="en-US"/>
        </w:rPr>
        <w:t>- Answering general telephone and email enquiries.</w:t>
      </w:r>
    </w:p>
    <w:p w:rsidR="00C96D7C" w:rsidRDefault="00C96D7C" w:rsidP="00C96D7C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751831" w:rsidRPr="00635EF1" w:rsidRDefault="00751831" w:rsidP="0075183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Qualifications </w:t>
      </w: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required: </w:t>
      </w:r>
    </w:p>
    <w:p w:rsidR="00751831" w:rsidRDefault="0075183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Degree</w:t>
      </w:r>
    </w:p>
    <w:p w:rsidR="00751831" w:rsidRPr="00635EF1" w:rsidRDefault="0075183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Skills/Personal Qualities required: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Flexible, self-motivated and hard-working individual who will work well in a dynamic and creative team in a fast-moving environment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Excellent written and oral communication skills – a good telephone manner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Good IT skills, including confidence with Microsoft Office applications and online resources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- Good </w:t>
      </w:r>
      <w:proofErr w:type="spellStart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organisational</w:t>
      </w:r>
      <w:proofErr w:type="spellEnd"/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skills, creative thinking and a passion for the development of young peoples’ employability skills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Other information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Hours:  Typically 9am-5pm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Length of internship: 3 months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Start date: Immediate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Expenses: Lunch and travel (within London) to pre-agreed budget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>Application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CV and cover letter to </w:t>
      </w:r>
      <w:hyperlink r:id="rId8" w:history="1">
        <w:r w:rsidR="008040A4" w:rsidRPr="00B25390">
          <w:rPr>
            <w:rStyle w:val="Hyperlink"/>
            <w:rFonts w:ascii="Frutiger LT Std 45 Light" w:hAnsi="Frutiger LT Std 45 Light" w:cs="News Gothic MT"/>
            <w:sz w:val="20"/>
            <w:lang w:val="en-US"/>
          </w:rPr>
          <w:t>andrew.dakers@sparklondon.org</w:t>
        </w:r>
      </w:hyperlink>
      <w:r w:rsidR="008040A4">
        <w:rPr>
          <w:rFonts w:ascii="Frutiger LT Std 45 Light" w:hAnsi="Frutiger LT Std 45 Light" w:cs="News Gothic MT"/>
          <w:sz w:val="20"/>
          <w:lang w:val="en-US"/>
        </w:rPr>
        <w:t xml:space="preserve"> 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Applications are received on a rolling basis, with interviews for the next </w:t>
      </w:r>
      <w:r w:rsidR="00AB304F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intern </w:t>
      </w:r>
      <w:r>
        <w:rPr>
          <w:rFonts w:ascii="Frutiger LT Std 45 Light" w:hAnsi="Frutiger LT Std 45 Light" w:cs="News Gothic MT"/>
          <w:color w:val="000000"/>
          <w:sz w:val="20"/>
          <w:lang w:val="en-US"/>
        </w:rPr>
        <w:t>intake a month before start dates, which are usually at the beginning of each quarter.</w:t>
      </w:r>
    </w:p>
    <w:p w:rsid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We would also encourage candidates to complete our Equal Opportunities monitoring form.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b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b/>
          <w:color w:val="000000"/>
          <w:sz w:val="20"/>
          <w:lang w:val="en-US"/>
        </w:rPr>
        <w:t xml:space="preserve">Further information </w:t>
      </w:r>
    </w:p>
    <w:p w:rsidR="00635EF1" w:rsidRPr="00635EF1" w:rsidRDefault="00635EF1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r w:rsidRPr="00635EF1">
        <w:rPr>
          <w:rFonts w:ascii="Frutiger LT Std 45 Light" w:hAnsi="Frutiger LT Std 45 Light" w:cs="News Gothic MT"/>
          <w:color w:val="000000"/>
          <w:sz w:val="20"/>
          <w:lang w:val="en-US"/>
        </w:rPr>
        <w:t>Spark! London website</w:t>
      </w:r>
    </w:p>
    <w:p w:rsidR="00635EF1" w:rsidRDefault="00BB230B" w:rsidP="00635EF1">
      <w:pPr>
        <w:jc w:val="both"/>
        <w:rPr>
          <w:rFonts w:ascii="Frutiger LT Std 45 Light" w:hAnsi="Frutiger LT Std 45 Light" w:cs="News Gothic MT"/>
          <w:color w:val="000000"/>
          <w:sz w:val="20"/>
          <w:lang w:val="en-US"/>
        </w:rPr>
      </w:pPr>
      <w:hyperlink r:id="rId9" w:history="1">
        <w:r w:rsidR="00635EF1" w:rsidRPr="00B25390">
          <w:rPr>
            <w:rStyle w:val="Hyperlink"/>
            <w:rFonts w:ascii="Frutiger LT Std 45 Light" w:hAnsi="Frutiger LT Std 45 Light" w:cs="News Gothic MT"/>
            <w:sz w:val="20"/>
            <w:lang w:val="en-US"/>
          </w:rPr>
          <w:t>www.sparklondon.org</w:t>
        </w:r>
      </w:hyperlink>
      <w:r w:rsidR="00635EF1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AA5000" w:rsidRPr="003C5294" w:rsidRDefault="00D46E06" w:rsidP="00635EF1">
      <w:pPr>
        <w:jc w:val="both"/>
        <w:rPr>
          <w:rFonts w:ascii="Frutiger LT Std 45 Light" w:hAnsi="Frutiger LT Std 45 Light"/>
          <w:sz w:val="20"/>
          <w:szCs w:val="21"/>
        </w:rPr>
      </w:pPr>
      <w:r w:rsidRPr="003C5294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AA5000" w:rsidRPr="003C5294" w:rsidRDefault="00AA5000" w:rsidP="00AA5000">
      <w:pPr>
        <w:pStyle w:val="Default"/>
        <w:jc w:val="both"/>
        <w:rPr>
          <w:rFonts w:ascii="Frutiger LT Std 45 Light" w:hAnsi="Frutiger LT Std 45 Light"/>
          <w:sz w:val="21"/>
          <w:szCs w:val="21"/>
        </w:rPr>
      </w:pPr>
    </w:p>
    <w:sectPr w:rsidR="00AA5000" w:rsidRPr="003C5294" w:rsidSect="003C5294">
      <w:footerReference w:type="default" r:id="rId10"/>
      <w:headerReference w:type="first" r:id="rId11"/>
      <w:footerReference w:type="first" r:id="rId12"/>
      <w:pgSz w:w="11900" w:h="16840"/>
      <w:pgMar w:top="2325" w:right="1797" w:bottom="2155" w:left="1797" w:header="708" w:footer="13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0B" w:rsidRDefault="00BB230B">
      <w:r>
        <w:separator/>
      </w:r>
    </w:p>
  </w:endnote>
  <w:endnote w:type="continuationSeparator" w:id="0">
    <w:p w:rsidR="00BB230B" w:rsidRDefault="00BB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00" w:rsidRPr="00AA5000" w:rsidRDefault="0067601D" w:rsidP="00D46E06">
    <w:pPr>
      <w:pStyle w:val="Footer"/>
      <w:jc w:val="right"/>
      <w:rPr>
        <w:rFonts w:ascii="Frutiger LT Std 45 Light" w:hAnsi="Frutiger LT Std 45 Light"/>
        <w:sz w:val="20"/>
      </w:rPr>
    </w:pPr>
    <w:r>
      <w:rPr>
        <w:rFonts w:ascii="Frutiger LT Std 45 Light" w:hAnsi="Frutiger LT Std 45 Light"/>
        <w:sz w:val="20"/>
      </w:rPr>
      <w:t>andrew.dakers</w:t>
    </w:r>
    <w:r w:rsidR="00AA5000" w:rsidRPr="00AA5000">
      <w:rPr>
        <w:rFonts w:ascii="Frutiger LT Std 45 Light" w:hAnsi="Frutiger LT Std 45 Light"/>
        <w:sz w:val="20"/>
      </w:rPr>
      <w:t>@sparklondon.org</w:t>
    </w:r>
  </w:p>
  <w:p w:rsidR="00AA5000" w:rsidRPr="00AA5000" w:rsidRDefault="003C5294" w:rsidP="00D46E06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  <w:r w:rsidRPr="00AA5000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12F5C23D" wp14:editId="79296471">
          <wp:simplePos x="0" y="0"/>
          <wp:positionH relativeFrom="page">
            <wp:posOffset>1195070</wp:posOffset>
          </wp:positionH>
          <wp:positionV relativeFrom="page">
            <wp:posOffset>9514128</wp:posOffset>
          </wp:positionV>
          <wp:extent cx="685800" cy="685800"/>
          <wp:effectExtent l="0" t="0" r="0" b="0"/>
          <wp:wrapNone/>
          <wp:docPr id="6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601D">
      <w:rPr>
        <w:rFonts w:ascii="Frutiger LT Std 45 Light" w:hAnsi="Frutiger LT Std 45 Light"/>
        <w:sz w:val="20"/>
      </w:rPr>
      <w:t>07788 116159</w:t>
    </w:r>
  </w:p>
  <w:p w:rsidR="00AA5000" w:rsidRDefault="00C96D7C">
    <w:pPr>
      <w:pStyle w:val="Footer"/>
    </w:pPr>
    <w:r w:rsidRPr="0085220F"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108C386A" wp14:editId="6E5D025D">
          <wp:simplePos x="0" y="0"/>
          <wp:positionH relativeFrom="page">
            <wp:posOffset>2845435</wp:posOffset>
          </wp:positionH>
          <wp:positionV relativeFrom="page">
            <wp:posOffset>9905365</wp:posOffset>
          </wp:positionV>
          <wp:extent cx="3606800" cy="314960"/>
          <wp:effectExtent l="0" t="0" r="0" b="8890"/>
          <wp:wrapNone/>
          <wp:docPr id="1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5294" w:rsidRPr="00AA5000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5680" behindDoc="0" locked="0" layoutInCell="1" allowOverlap="1" wp14:anchorId="24F1AE8D" wp14:editId="66C21D47">
          <wp:simplePos x="0" y="0"/>
          <wp:positionH relativeFrom="page">
            <wp:posOffset>1169035</wp:posOffset>
          </wp:positionH>
          <wp:positionV relativeFrom="page">
            <wp:posOffset>10351058</wp:posOffset>
          </wp:positionV>
          <wp:extent cx="5274945" cy="88900"/>
          <wp:effectExtent l="0" t="0" r="0" b="0"/>
          <wp:wrapNone/>
          <wp:docPr id="8" name="Picture 8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00" w:rsidRPr="00AA5000" w:rsidRDefault="0067601D" w:rsidP="003C5294">
    <w:pPr>
      <w:pStyle w:val="Footer"/>
      <w:tabs>
        <w:tab w:val="clear" w:pos="8640"/>
      </w:tabs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sz w:val="20"/>
        <w:szCs w:val="20"/>
      </w:rPr>
      <w:t>andrew.dakers</w:t>
    </w:r>
    <w:r w:rsidR="00AA5000" w:rsidRPr="00AA5000">
      <w:rPr>
        <w:rFonts w:ascii="Frutiger LT Std 45 Light" w:hAnsi="Frutiger LT Std 45 Light"/>
        <w:sz w:val="20"/>
        <w:szCs w:val="20"/>
      </w:rPr>
      <w:t>@sparklondon.org</w:t>
    </w:r>
  </w:p>
  <w:p w:rsidR="00AA5000" w:rsidRPr="00AA5000" w:rsidRDefault="003C5294" w:rsidP="003C5294">
    <w:pPr>
      <w:pStyle w:val="Footer"/>
      <w:tabs>
        <w:tab w:val="clear" w:pos="8640"/>
      </w:tabs>
      <w:jc w:val="right"/>
      <w:rPr>
        <w:rFonts w:ascii="Frutiger LT Std 45 Light" w:hAnsi="Frutiger LT Std 45 Light"/>
        <w:sz w:val="20"/>
        <w:szCs w:val="20"/>
      </w:rPr>
    </w:pPr>
    <w:r w:rsidRPr="00AA5000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9776" behindDoc="0" locked="0" layoutInCell="1" allowOverlap="1" wp14:anchorId="6757030E" wp14:editId="101D2919">
          <wp:simplePos x="0" y="0"/>
          <wp:positionH relativeFrom="page">
            <wp:posOffset>1223645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12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601D">
      <w:rPr>
        <w:rFonts w:ascii="Frutiger LT Std 45 Light" w:hAnsi="Frutiger LT Std 45 Light"/>
        <w:sz w:val="20"/>
        <w:szCs w:val="20"/>
      </w:rPr>
      <w:t>07788 116159</w:t>
    </w:r>
  </w:p>
  <w:p w:rsidR="00AA5000" w:rsidRDefault="00C96D7C">
    <w:pPr>
      <w:pStyle w:val="Footer"/>
    </w:pPr>
    <w:r w:rsidRPr="0085220F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236CA06E" wp14:editId="19534F5D">
          <wp:simplePos x="0" y="0"/>
          <wp:positionH relativeFrom="page">
            <wp:posOffset>2854960</wp:posOffset>
          </wp:positionH>
          <wp:positionV relativeFrom="page">
            <wp:posOffset>9905365</wp:posOffset>
          </wp:positionV>
          <wp:extent cx="3606800" cy="314960"/>
          <wp:effectExtent l="0" t="0" r="0" b="8890"/>
          <wp:wrapNone/>
          <wp:docPr id="3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5294" w:rsidRPr="00AA5000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8752" behindDoc="0" locked="0" layoutInCell="1" allowOverlap="1" wp14:anchorId="7EF261D5" wp14:editId="33A03060">
          <wp:simplePos x="0" y="0"/>
          <wp:positionH relativeFrom="page">
            <wp:posOffset>1197610</wp:posOffset>
          </wp:positionH>
          <wp:positionV relativeFrom="page">
            <wp:posOffset>10350500</wp:posOffset>
          </wp:positionV>
          <wp:extent cx="5274945" cy="88900"/>
          <wp:effectExtent l="0" t="0" r="0" b="0"/>
          <wp:wrapNone/>
          <wp:docPr id="10" name="Picture 10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0B" w:rsidRDefault="00BB230B">
      <w:r>
        <w:separator/>
      </w:r>
    </w:p>
  </w:footnote>
  <w:footnote w:type="continuationSeparator" w:id="0">
    <w:p w:rsidR="00BB230B" w:rsidRDefault="00BB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00" w:rsidRDefault="00AA5000">
    <w:pPr>
      <w:pStyle w:val="Header"/>
    </w:pPr>
    <w:r w:rsidRPr="007B268F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39ED028A" wp14:editId="54873981">
          <wp:simplePos x="0" y="0"/>
          <wp:positionH relativeFrom="page">
            <wp:posOffset>4572000</wp:posOffset>
          </wp:positionH>
          <wp:positionV relativeFrom="page">
            <wp:posOffset>953770</wp:posOffset>
          </wp:positionV>
          <wp:extent cx="1841500" cy="1028700"/>
          <wp:effectExtent l="0" t="0" r="6350" b="0"/>
          <wp:wrapNone/>
          <wp:docPr id="2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1"/>
    <w:rsid w:val="000378C9"/>
    <w:rsid w:val="00163CA5"/>
    <w:rsid w:val="003C5294"/>
    <w:rsid w:val="00471190"/>
    <w:rsid w:val="00635EF1"/>
    <w:rsid w:val="0067601D"/>
    <w:rsid w:val="00691994"/>
    <w:rsid w:val="00751831"/>
    <w:rsid w:val="00765697"/>
    <w:rsid w:val="008040A4"/>
    <w:rsid w:val="00994E1D"/>
    <w:rsid w:val="00A435F7"/>
    <w:rsid w:val="00AA5000"/>
    <w:rsid w:val="00AB304F"/>
    <w:rsid w:val="00B37539"/>
    <w:rsid w:val="00B74C0A"/>
    <w:rsid w:val="00BB230B"/>
    <w:rsid w:val="00C96D7C"/>
    <w:rsid w:val="00CD6E5E"/>
    <w:rsid w:val="00D46E06"/>
    <w:rsid w:val="00EC101B"/>
    <w:rsid w:val="00EC59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94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D46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94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D46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dakers@sparklondon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arklondo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bpsrv001\data\HEBP\6%20-%20Staff%20information%20&amp;%20templates\Templates\Spark%20GSK%20Letterhead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4732-F576-4570-8A6F-B08D859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GSK Letterhead 2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cp:lastPrinted>2012-07-31T20:25:00Z</cp:lastPrinted>
  <dcterms:created xsi:type="dcterms:W3CDTF">2012-08-06T20:41:00Z</dcterms:created>
  <dcterms:modified xsi:type="dcterms:W3CDTF">2012-08-06T20:41:00Z</dcterms:modified>
</cp:coreProperties>
</file>